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8D6B91" w:rsidRDefault="00E45215" w:rsidP="00E45215">
      <w:pPr>
        <w:pStyle w:val="Title"/>
        <w:spacing w:befor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2313305</wp:posOffset>
            </wp:positionH>
            <wp:positionV relativeFrom="paragraph">
              <wp:posOffset>-78105</wp:posOffset>
            </wp:positionV>
            <wp:extent cx="1144905" cy="1121410"/>
            <wp:effectExtent l="19050" t="0" r="0" b="0"/>
            <wp:wrapTopAndBottom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B91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</w:t>
      </w:r>
      <w:r w:rsidRPr="008D6B91">
        <w:rPr>
          <w:rFonts w:ascii="TH SarabunPSK" w:hAnsi="TH SarabunPSK" w:cs="TH SarabunPSK" w:hint="cs"/>
          <w:sz w:val="36"/>
          <w:szCs w:val="36"/>
          <w:cs/>
        </w:rPr>
        <w:t>มะเกลือเก่า</w:t>
      </w:r>
    </w:p>
    <w:p w:rsidR="00E45215" w:rsidRPr="008D6B91" w:rsidRDefault="00E45215" w:rsidP="00E45215">
      <w:pPr>
        <w:pStyle w:val="Subtitl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D6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D6B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8D6B91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คู่มือประชาชน ขององค์การบริหารส่วนตำบลมะเกลือเก่า</w:t>
      </w:r>
    </w:p>
    <w:p w:rsidR="00E45215" w:rsidRPr="00B6352D" w:rsidRDefault="00E45215" w:rsidP="00E45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52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………………………………………………………..</w:t>
      </w:r>
    </w:p>
    <w:p w:rsidR="00E45215" w:rsidRPr="00B6637E" w:rsidRDefault="00E45215" w:rsidP="00E45215">
      <w:pPr>
        <w:pStyle w:val="Subtitle"/>
        <w:jc w:val="both"/>
        <w:rPr>
          <w:rFonts w:ascii="TH SarabunPSK" w:hAnsi="TH SarabunPSK" w:cs="TH SarabunPSK"/>
          <w:cs/>
        </w:rPr>
      </w:pPr>
      <w:r w:rsidRPr="00B6352D">
        <w:rPr>
          <w:rFonts w:ascii="TH SarabunPSK" w:hAnsi="TH SarabunPSK" w:cs="TH SarabunPSK"/>
          <w:b/>
          <w:bCs/>
        </w:rPr>
        <w:tab/>
      </w:r>
      <w:r w:rsidRPr="00B6352D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 w:rsidRPr="00B635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อ้างถึงพระราชบัญญัติการอำนวยความสะดวกในการพิจารณาอนุญาตของทางราชการ พ.ศ. ๒๕๕๘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ได้ประกาศในราชกิจจานุเบกษา เมื่อวันที่ ๒๒ มกราคม ๒๕๕๘ ซึ่งมาตรา ๗ กำหนดให้หน่วยงานราชการของรัฐที่มีการอนุญาตต้องจัดทำคู่มือสำหรับประชาชน และตามมาตรา ๘ มาตรา ๙ และมาตรา ๑๐ ได้กำหนดให้การตรวจสอบคำขอเอกสาร การบันทึกความบกพร่อง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การขอรับเอกสารเพิ่มเติม การคืนคำขอ การแจ้งเหตุความล่าช้า อันมีผลเกี่ยวข้องกับการปฏิบัติงานชองพนักงานเจ้าหน้าที่ผู้รับคำขอโดยตรง ดังนั้น</w:t>
      </w:r>
    </w:p>
    <w:p w:rsidR="00E45215" w:rsidRPr="004B4EC4" w:rsidRDefault="00E45215" w:rsidP="00E45215">
      <w:pPr>
        <w:pStyle w:val="BodyText"/>
        <w:jc w:val="both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E45215" w:rsidRPr="00B6352D" w:rsidRDefault="00E45215" w:rsidP="00E45215">
      <w:pPr>
        <w:pStyle w:val="BodyText"/>
        <w:ind w:firstLine="1440"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เพื่อให้เป็นไปตามพระราชบัญญัติการอำนวยความสะดวกในการพิจารณาอนุญาตของทางราชการ พ.ศ. ๒๕๕๘ เป็นไปด้วยความเรียบร้อย</w:t>
      </w:r>
      <w:r w:rsidRPr="00B635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เกิดประโยชน์ในการอำนวยความให้แก่ประชาชน </w:t>
      </w:r>
      <w:r w:rsidRPr="00B6352D">
        <w:rPr>
          <w:rFonts w:ascii="TH SarabunPSK" w:hAnsi="TH SarabunPSK" w:cs="TH SarabunPSK"/>
          <w:cs/>
        </w:rPr>
        <w:t>สามารถ</w:t>
      </w:r>
      <w:r>
        <w:rPr>
          <w:rFonts w:ascii="TH SarabunPSK" w:hAnsi="TH SarabunPSK" w:cs="TH SarabunPSK" w:hint="cs"/>
          <w:cs/>
        </w:rPr>
        <w:t>ใช้เป็นเครื่องมือสำหรับประชาชนอย่างมีประสิทธิภาพและประสิทธิผลต่อการให้บริการ ความสะดวก รวดเร็ว และประโยชน์ในการปฏิบัติงานสูงสุด เพื่อให้บรรลุเป้าหมาย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4908">
        <w:rPr>
          <w:rFonts w:ascii="TH SarabunPSK" w:hAnsi="TH SarabunPSK" w:cs="TH SarabunPSK" w:hint="cs"/>
          <w:cs/>
        </w:rPr>
        <w:t>จึงขอประกาศใช้</w:t>
      </w:r>
      <w:r>
        <w:rPr>
          <w:rFonts w:ascii="TH SarabunPSK" w:hAnsi="TH SarabunPSK" w:cs="TH SarabunPSK" w:hint="cs"/>
          <w:cs/>
        </w:rPr>
        <w:t>คู่มือประชาชน ขององค์การบริหารส่วนตำบลมะเกลือเก่า</w:t>
      </w:r>
    </w:p>
    <w:p w:rsidR="00E45215" w:rsidRDefault="00E45215" w:rsidP="00E45215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</w:t>
      </w:r>
      <w:r w:rsidRPr="00B6352D">
        <w:rPr>
          <w:rFonts w:ascii="TH SarabunPSK" w:hAnsi="TH SarabunPSK" w:cs="TH SarabunPSK"/>
          <w:cs/>
        </w:rPr>
        <w:t xml:space="preserve">ประกาศ  ณ วันที่  </w:t>
      </w:r>
      <w:r w:rsidR="00083BEF">
        <w:rPr>
          <w:rFonts w:ascii="TH SarabunPSK" w:hAnsi="TH SarabunPSK" w:cs="TH SarabunPSK" w:hint="cs"/>
          <w:cs/>
        </w:rPr>
        <w:t>๒๒</w:t>
      </w:r>
      <w:r w:rsidRPr="00B6352D">
        <w:rPr>
          <w:rFonts w:ascii="TH SarabunPSK" w:hAnsi="TH SarabunPSK" w:cs="TH SarabunPSK"/>
        </w:rPr>
        <w:t xml:space="preserve">  </w:t>
      </w:r>
      <w:r w:rsidRPr="00B6352D">
        <w:rPr>
          <w:rFonts w:ascii="TH SarabunPSK" w:hAnsi="TH SarabunPSK" w:cs="TH SarabunPSK"/>
          <w:cs/>
        </w:rPr>
        <w:t xml:space="preserve">เดือน  </w:t>
      </w:r>
      <w:r w:rsidR="00083BEF">
        <w:rPr>
          <w:rFonts w:ascii="TH SarabunPSK" w:hAnsi="TH SarabunPSK" w:cs="TH SarabunPSK" w:hint="cs"/>
          <w:cs/>
        </w:rPr>
        <w:t>ธันวาคม</w:t>
      </w:r>
      <w:r w:rsidRPr="00B6352D">
        <w:rPr>
          <w:rFonts w:ascii="TH SarabunPSK" w:hAnsi="TH SarabunPSK" w:cs="TH SarabunPSK"/>
        </w:rPr>
        <w:t xml:space="preserve">  </w:t>
      </w:r>
      <w:r w:rsidRPr="00B6352D">
        <w:rPr>
          <w:rFonts w:ascii="TH SarabunPSK" w:hAnsi="TH SarabunPSK" w:cs="TH SarabunPSK"/>
          <w:cs/>
        </w:rPr>
        <w:t>พ</w:t>
      </w:r>
      <w:r w:rsidRPr="00B6352D">
        <w:rPr>
          <w:rFonts w:ascii="TH SarabunPSK" w:hAnsi="TH SarabunPSK" w:cs="TH SarabunPSK"/>
        </w:rPr>
        <w:t>.</w:t>
      </w:r>
      <w:r w:rsidRPr="00B6352D">
        <w:rPr>
          <w:rFonts w:ascii="TH SarabunPSK" w:hAnsi="TH SarabunPSK" w:cs="TH SarabunPSK"/>
          <w:cs/>
        </w:rPr>
        <w:t>ศ</w:t>
      </w:r>
      <w:r w:rsidRPr="00B6352D">
        <w:rPr>
          <w:rFonts w:ascii="TH SarabunPSK" w:hAnsi="TH SarabunPSK" w:cs="TH SarabunPSK"/>
        </w:rPr>
        <w:t xml:space="preserve">. </w:t>
      </w:r>
      <w:r w:rsidRPr="00B6352D">
        <w:rPr>
          <w:rFonts w:ascii="TH SarabunPSK" w:hAnsi="TH SarabunPSK" w:cs="TH SarabunPSK"/>
          <w:cs/>
        </w:rPr>
        <w:t>๒๕๕</w:t>
      </w:r>
      <w:r w:rsidR="00083BEF">
        <w:rPr>
          <w:rFonts w:ascii="TH SarabunPSK" w:hAnsi="TH SarabunPSK" w:cs="TH SarabunPSK" w:hint="cs"/>
          <w:cs/>
        </w:rPr>
        <w:t>๘</w:t>
      </w:r>
    </w:p>
    <w:p w:rsidR="00E45215" w:rsidRPr="00B6352D" w:rsidRDefault="00E45215" w:rsidP="00E45215">
      <w:pPr>
        <w:rPr>
          <w:cs/>
        </w:rPr>
      </w:pPr>
    </w:p>
    <w:p w:rsidR="00E45215" w:rsidRPr="00575589" w:rsidRDefault="00E45215" w:rsidP="00E45215">
      <w:pPr>
        <w:rPr>
          <w:rFonts w:ascii="TH SarabunPSK" w:hAnsi="TH SarabunPSK" w:cs="TH SarabunPSK"/>
          <w:sz w:val="32"/>
          <w:szCs w:val="32"/>
        </w:rPr>
      </w:pPr>
    </w:p>
    <w:p w:rsidR="00E45215" w:rsidRDefault="00E45215" w:rsidP="00E45215">
      <w:pPr>
        <w:spacing w:before="240"/>
        <w:ind w:left="2790"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2494832</wp:posOffset>
            </wp:positionH>
            <wp:positionV relativeFrom="paragraph">
              <wp:posOffset>175547</wp:posOffset>
            </wp:positionV>
            <wp:extent cx="1930519" cy="638355"/>
            <wp:effectExtent l="19050" t="0" r="0" b="0"/>
            <wp:wrapNone/>
            <wp:docPr id="1" name="Picture 1" descr="G:\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gnatu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9" cy="63835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6352D">
        <w:rPr>
          <w:rFonts w:ascii="TH SarabunPSK" w:hAnsi="TH SarabunPSK" w:cs="TH SarabunPSK"/>
          <w:sz w:val="32"/>
          <w:szCs w:val="32"/>
        </w:rPr>
        <w:t xml:space="preserve">( </w:t>
      </w:r>
      <w:r w:rsidRPr="00B6352D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End"/>
      <w:r w:rsidRPr="00B63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52D">
        <w:rPr>
          <w:rFonts w:ascii="TH SarabunPSK" w:hAnsi="TH SarabunPSK" w:cs="TH SarabunPSK"/>
          <w:sz w:val="32"/>
          <w:szCs w:val="32"/>
        </w:rPr>
        <w:t>)</w:t>
      </w:r>
      <w:r w:rsidRPr="00C775A6">
        <w:rPr>
          <w:rFonts w:ascii="TH SarabunPSK" w:hAnsi="TH SarabunPSK" w:cs="TH SarabunPSK"/>
          <w:noProof/>
          <w:color w:val="17365D" w:themeColor="text2" w:themeShade="BF"/>
          <w:sz w:val="32"/>
          <w:szCs w:val="32"/>
        </w:rPr>
        <w:t xml:space="preserve"> </w:t>
      </w:r>
    </w:p>
    <w:p w:rsidR="00E45215" w:rsidRPr="004B4EC4" w:rsidRDefault="00E45215" w:rsidP="00E45215">
      <w:pPr>
        <w:spacing w:before="240"/>
        <w:ind w:left="2790" w:firstLine="810"/>
        <w:rPr>
          <w:rFonts w:ascii="TH SarabunPSK" w:hAnsi="TH SarabunPSK" w:cs="TH SarabunPSK"/>
          <w:sz w:val="16"/>
          <w:szCs w:val="16"/>
        </w:rPr>
      </w:pPr>
    </w:p>
    <w:p w:rsidR="00E45215" w:rsidRPr="00B6352D" w:rsidRDefault="00E45215" w:rsidP="00E45215">
      <w:pPr>
        <w:ind w:left="3510" w:firstLine="810"/>
        <w:rPr>
          <w:rFonts w:ascii="TH SarabunPSK" w:hAnsi="TH SarabunPSK" w:cs="TH SarabunPSK"/>
          <w:sz w:val="32"/>
          <w:szCs w:val="32"/>
        </w:rPr>
      </w:pPr>
      <w:proofErr w:type="gramStart"/>
      <w:r w:rsidRPr="00B6352D">
        <w:rPr>
          <w:rFonts w:ascii="TH SarabunPSK" w:hAnsi="TH SarabunPSK" w:cs="TH SarabunPSK"/>
          <w:sz w:val="32"/>
          <w:szCs w:val="32"/>
        </w:rPr>
        <w:t xml:space="preserve">( </w:t>
      </w:r>
      <w:r w:rsidRPr="00B6352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เอกชัย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พรหมพันธ์ใจ</w:t>
      </w:r>
      <w:r w:rsidRPr="00B63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52D">
        <w:rPr>
          <w:rFonts w:ascii="TH SarabunPSK" w:hAnsi="TH SarabunPSK" w:cs="TH SarabunPSK"/>
          <w:sz w:val="32"/>
          <w:szCs w:val="32"/>
        </w:rPr>
        <w:t>)</w:t>
      </w:r>
    </w:p>
    <w:p w:rsidR="00E45215" w:rsidRPr="00B6352D" w:rsidRDefault="00E45215" w:rsidP="00E45215">
      <w:pPr>
        <w:pStyle w:val="BodyTextIndent"/>
        <w:ind w:left="27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นายก</w:t>
      </w:r>
      <w:r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>มะเกลือเก่า</w:t>
      </w: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E45215" w:rsidRDefault="00E45215" w:rsidP="00E45215">
      <w:pPr>
        <w:pStyle w:val="BodyTextIndent"/>
        <w:ind w:left="0" w:firstLine="0"/>
        <w:rPr>
          <w:rFonts w:ascii="TH SarabunPSK" w:hAnsi="TH SarabunPSK" w:cs="TH SarabunPSK"/>
        </w:rPr>
      </w:pPr>
    </w:p>
    <w:p w:rsidR="00105CC8" w:rsidRDefault="00083BEF"/>
    <w:sectPr w:rsidR="00105CC8" w:rsidSect="00E4521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5215"/>
    <w:rsid w:val="00083BEF"/>
    <w:rsid w:val="00151D74"/>
    <w:rsid w:val="00375576"/>
    <w:rsid w:val="00573BA3"/>
    <w:rsid w:val="00E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45215"/>
    <w:pPr>
      <w:keepNext/>
      <w:spacing w:before="240"/>
      <w:ind w:left="-90" w:firstLine="8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215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E45215"/>
    <w:pPr>
      <w:spacing w:before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215"/>
    <w:rPr>
      <w:rFonts w:ascii="Cordia New" w:eastAsia="Cordia New" w:hAnsi="Cordia New" w:cs="Angsan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E45215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45215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E45215"/>
    <w:pPr>
      <w:ind w:left="-90" w:firstLine="81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45215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E45215"/>
    <w:rPr>
      <w:rFonts w:ascii="AngsanaUPC" w:eastAsia="Times New Roman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45215"/>
    <w:rPr>
      <w:rFonts w:ascii="AngsanaUPC" w:eastAsia="Times New Roman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อ้อแอ้</dc:creator>
  <cp:lastModifiedBy>อ้อแอ้</cp:lastModifiedBy>
  <cp:revision>2</cp:revision>
  <cp:lastPrinted>2017-07-03T07:46:00Z</cp:lastPrinted>
  <dcterms:created xsi:type="dcterms:W3CDTF">2017-07-03T07:31:00Z</dcterms:created>
  <dcterms:modified xsi:type="dcterms:W3CDTF">2017-07-03T07:46:00Z</dcterms:modified>
</cp:coreProperties>
</file>